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44D" w:rsidRDefault="001B444D" w:rsidP="00B42D1F"/>
    <w:p w:rsidR="00B42D1F" w:rsidRDefault="00B42D1F" w:rsidP="00B42D1F"/>
    <w:p w:rsidR="00B42D1F" w:rsidRDefault="00B42D1F" w:rsidP="00B42D1F"/>
    <w:p w:rsidR="00B42D1F" w:rsidRDefault="00B42D1F" w:rsidP="00B42D1F"/>
    <w:p w:rsidR="00B42D1F" w:rsidRDefault="00B42D1F" w:rsidP="00B42D1F"/>
    <w:p w:rsidR="00B42D1F" w:rsidRDefault="00B42D1F" w:rsidP="00B42D1F"/>
    <w:p w:rsidR="00B42D1F" w:rsidRDefault="00B42D1F" w:rsidP="00B42D1F"/>
    <w:p w:rsidR="00B42D1F" w:rsidRPr="00B42D1F" w:rsidRDefault="00B42D1F" w:rsidP="00B42D1F"/>
    <w:sectPr w:rsidR="00B42D1F" w:rsidRPr="00B42D1F" w:rsidSect="00FB3A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567" w:header="709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4498" w:rsidRDefault="00D74498" w:rsidP="00CC4A88">
      <w:pPr>
        <w:spacing w:after="0" w:line="240" w:lineRule="auto"/>
      </w:pPr>
      <w:r>
        <w:separator/>
      </w:r>
    </w:p>
  </w:endnote>
  <w:endnote w:type="continuationSeparator" w:id="0">
    <w:p w:rsidR="00D74498" w:rsidRDefault="00D74498" w:rsidP="00CC4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altName w:val="Brush Script MT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0" w:type="auto"/>
      <w:jc w:val="center"/>
      <w:tblBorders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06"/>
    </w:tblGrid>
    <w:tr w:rsidR="00853C22" w:rsidRPr="00F83064" w:rsidTr="0079295B">
      <w:trPr>
        <w:trHeight w:val="1783"/>
        <w:jc w:val="center"/>
      </w:trPr>
      <w:tc>
        <w:tcPr>
          <w:tcW w:w="10606" w:type="dxa"/>
          <w:tcBorders>
            <w:top w:val="single" w:sz="24" w:space="0" w:color="auto"/>
            <w:bottom w:val="dotted" w:sz="4" w:space="0" w:color="auto"/>
          </w:tcBorders>
          <w:vAlign w:val="center"/>
        </w:tcPr>
        <w:p w:rsidR="00853C22" w:rsidRPr="00BB4F27" w:rsidRDefault="00853C22" w:rsidP="00853C22">
          <w:pPr>
            <w:pStyle w:val="Sansinterligne"/>
            <w:rPr>
              <w:sz w:val="40"/>
              <w:szCs w:val="40"/>
            </w:rPr>
          </w:pPr>
          <w:r>
            <w:rPr>
              <w:sz w:val="40"/>
              <w:szCs w:val="40"/>
            </w:rPr>
            <w:t>20</w:t>
          </w:r>
          <w:r w:rsidRPr="00BB4F27">
            <w:rPr>
              <w:sz w:val="40"/>
              <w:szCs w:val="40"/>
            </w:rPr>
            <w:t>% d’</w:t>
          </w:r>
          <w:r w:rsidRPr="00BB4F27">
            <w:rPr>
              <w:b/>
              <w:sz w:val="40"/>
              <w:szCs w:val="40"/>
            </w:rPr>
            <w:t>AZOTE</w:t>
          </w:r>
          <w:r w:rsidRPr="00BB4F27">
            <w:rPr>
              <w:sz w:val="40"/>
              <w:szCs w:val="40"/>
            </w:rPr>
            <w:t xml:space="preserve"> (N) total</w:t>
          </w:r>
        </w:p>
        <w:p w:rsidR="00853C22" w:rsidRPr="00BB4F27" w:rsidRDefault="00853C22" w:rsidP="00853C22">
          <w:pPr>
            <w:pStyle w:val="Sansinterligne"/>
            <w:numPr>
              <w:ilvl w:val="0"/>
              <w:numId w:val="4"/>
            </w:numPr>
            <w:rPr>
              <w:sz w:val="40"/>
              <w:szCs w:val="40"/>
            </w:rPr>
          </w:pPr>
          <w:r>
            <w:rPr>
              <w:sz w:val="40"/>
              <w:szCs w:val="40"/>
            </w:rPr>
            <w:t>5</w:t>
          </w:r>
          <w:r w:rsidRPr="00BB4F27">
            <w:rPr>
              <w:sz w:val="40"/>
              <w:szCs w:val="40"/>
            </w:rPr>
            <w:t xml:space="preserve">% d’azote </w:t>
          </w:r>
          <w:r>
            <w:rPr>
              <w:sz w:val="40"/>
              <w:szCs w:val="40"/>
            </w:rPr>
            <w:t>ammoniacal</w:t>
          </w:r>
        </w:p>
        <w:p w:rsidR="00853C22" w:rsidRPr="0082463F" w:rsidRDefault="00853C22" w:rsidP="00853C22">
          <w:pPr>
            <w:pStyle w:val="En-tte"/>
            <w:numPr>
              <w:ilvl w:val="0"/>
              <w:numId w:val="4"/>
            </w:numPr>
            <w:jc w:val="both"/>
            <w:rPr>
              <w:b/>
              <w:sz w:val="48"/>
              <w:szCs w:val="48"/>
            </w:rPr>
          </w:pPr>
          <w:r>
            <w:rPr>
              <w:sz w:val="40"/>
              <w:szCs w:val="40"/>
            </w:rPr>
            <w:t>15</w:t>
          </w:r>
          <w:r w:rsidRPr="00BB4F27">
            <w:rPr>
              <w:sz w:val="40"/>
              <w:szCs w:val="40"/>
            </w:rPr>
            <w:t xml:space="preserve">% d’azote </w:t>
          </w:r>
          <w:r>
            <w:rPr>
              <w:sz w:val="40"/>
              <w:szCs w:val="40"/>
            </w:rPr>
            <w:t>uréique</w:t>
          </w:r>
        </w:p>
      </w:tc>
    </w:tr>
    <w:tr w:rsidR="00853C22" w:rsidRPr="00F83064" w:rsidTr="0079295B">
      <w:trPr>
        <w:trHeight w:val="1401"/>
        <w:jc w:val="center"/>
      </w:trPr>
      <w:tc>
        <w:tcPr>
          <w:tcW w:w="10606" w:type="dxa"/>
          <w:tcBorders>
            <w:top w:val="dotted" w:sz="4" w:space="0" w:color="auto"/>
            <w:bottom w:val="dotted" w:sz="4" w:space="0" w:color="auto"/>
          </w:tcBorders>
          <w:vAlign w:val="center"/>
        </w:tcPr>
        <w:p w:rsidR="00853C22" w:rsidRPr="005C4B0F" w:rsidRDefault="00853C22" w:rsidP="00853C22">
          <w:pPr>
            <w:pStyle w:val="En-tte"/>
            <w:jc w:val="both"/>
            <w:rPr>
              <w:sz w:val="44"/>
              <w:szCs w:val="44"/>
            </w:rPr>
          </w:pPr>
          <w:r>
            <w:rPr>
              <w:sz w:val="40"/>
              <w:szCs w:val="40"/>
            </w:rPr>
            <w:t>8</w:t>
          </w:r>
          <w:r w:rsidRPr="00BB4F27">
            <w:rPr>
              <w:sz w:val="40"/>
              <w:szCs w:val="40"/>
            </w:rPr>
            <w:t>% d’</w:t>
          </w:r>
          <w:r>
            <w:rPr>
              <w:b/>
              <w:sz w:val="40"/>
              <w:szCs w:val="40"/>
            </w:rPr>
            <w:t>ANHYDRIDE PHOSPHORIQUE</w:t>
          </w:r>
          <w:r w:rsidRPr="00BB4F27">
            <w:rPr>
              <w:b/>
              <w:sz w:val="40"/>
              <w:szCs w:val="40"/>
            </w:rPr>
            <w:t xml:space="preserve"> </w:t>
          </w:r>
          <w:r w:rsidRPr="00BB4F27">
            <w:rPr>
              <w:sz w:val="40"/>
              <w:szCs w:val="40"/>
            </w:rPr>
            <w:t>soluble dans le citrate d’ammonium neutre et dans l’eau (P</w:t>
          </w:r>
          <w:r w:rsidRPr="00BB4F27">
            <w:rPr>
              <w:sz w:val="40"/>
              <w:szCs w:val="40"/>
              <w:vertAlign w:val="subscript"/>
            </w:rPr>
            <w:t>2</w:t>
          </w:r>
          <w:r w:rsidRPr="00BB4F27">
            <w:rPr>
              <w:sz w:val="40"/>
              <w:szCs w:val="40"/>
            </w:rPr>
            <w:t>O</w:t>
          </w:r>
          <w:r w:rsidRPr="00BB4F27">
            <w:rPr>
              <w:sz w:val="40"/>
              <w:szCs w:val="40"/>
              <w:vertAlign w:val="subscript"/>
            </w:rPr>
            <w:t>5</w:t>
          </w:r>
          <w:r w:rsidRPr="00BB4F27">
            <w:rPr>
              <w:sz w:val="40"/>
              <w:szCs w:val="40"/>
            </w:rPr>
            <w:t>)</w:t>
          </w:r>
        </w:p>
      </w:tc>
    </w:tr>
    <w:tr w:rsidR="00853C22" w:rsidRPr="00F83064" w:rsidTr="0079295B">
      <w:trPr>
        <w:trHeight w:val="973"/>
        <w:jc w:val="center"/>
      </w:trPr>
      <w:tc>
        <w:tcPr>
          <w:tcW w:w="10606" w:type="dxa"/>
          <w:tcBorders>
            <w:top w:val="dotted" w:sz="4" w:space="0" w:color="auto"/>
            <w:bottom w:val="single" w:sz="24" w:space="0" w:color="auto"/>
          </w:tcBorders>
          <w:vAlign w:val="center"/>
        </w:tcPr>
        <w:p w:rsidR="00853C22" w:rsidRDefault="00853C22" w:rsidP="00853C22">
          <w:pPr>
            <w:pStyle w:val="En-tte"/>
            <w:jc w:val="both"/>
            <w:rPr>
              <w:sz w:val="56"/>
              <w:szCs w:val="56"/>
            </w:rPr>
          </w:pPr>
          <w:r>
            <w:rPr>
              <w:sz w:val="40"/>
              <w:szCs w:val="40"/>
            </w:rPr>
            <w:t>10</w:t>
          </w:r>
          <w:r w:rsidRPr="00BB4F27">
            <w:rPr>
              <w:sz w:val="40"/>
              <w:szCs w:val="40"/>
            </w:rPr>
            <w:t>% d’</w:t>
          </w:r>
          <w:r>
            <w:rPr>
              <w:b/>
              <w:sz w:val="40"/>
              <w:szCs w:val="40"/>
            </w:rPr>
            <w:t>OXYDE DE POTASSIUM</w:t>
          </w:r>
          <w:r w:rsidRPr="00BB4F27">
            <w:rPr>
              <w:b/>
              <w:sz w:val="40"/>
              <w:szCs w:val="40"/>
            </w:rPr>
            <w:t xml:space="preserve"> </w:t>
          </w:r>
          <w:r w:rsidRPr="00BB4F27">
            <w:rPr>
              <w:sz w:val="40"/>
              <w:szCs w:val="40"/>
            </w:rPr>
            <w:t>soluble dans l’eau (K</w:t>
          </w:r>
          <w:r w:rsidRPr="00BB4F27">
            <w:rPr>
              <w:sz w:val="40"/>
              <w:szCs w:val="40"/>
              <w:vertAlign w:val="subscript"/>
            </w:rPr>
            <w:t>2</w:t>
          </w:r>
          <w:r w:rsidRPr="00BB4F27">
            <w:rPr>
              <w:sz w:val="40"/>
              <w:szCs w:val="40"/>
            </w:rPr>
            <w:t>O)</w:t>
          </w:r>
        </w:p>
      </w:tc>
    </w:tr>
    <w:tr w:rsidR="00853C22" w:rsidRPr="00F83064" w:rsidTr="0079295B">
      <w:trPr>
        <w:trHeight w:val="942"/>
        <w:jc w:val="center"/>
      </w:trPr>
      <w:tc>
        <w:tcPr>
          <w:tcW w:w="10606" w:type="dxa"/>
          <w:tcBorders>
            <w:top w:val="single" w:sz="24" w:space="0" w:color="auto"/>
            <w:bottom w:val="single" w:sz="24" w:space="0" w:color="auto"/>
          </w:tcBorders>
          <w:vAlign w:val="center"/>
        </w:tcPr>
        <w:p w:rsidR="00853C22" w:rsidRDefault="00853C22" w:rsidP="00853C22">
          <w:pPr>
            <w:pStyle w:val="En-tte"/>
            <w:jc w:val="both"/>
            <w:rPr>
              <w:sz w:val="40"/>
              <w:szCs w:val="40"/>
            </w:rPr>
          </w:pPr>
          <w:r>
            <w:rPr>
              <w:sz w:val="40"/>
              <w:szCs w:val="40"/>
            </w:rPr>
            <w:t>9</w:t>
          </w:r>
          <w:r w:rsidRPr="00BB4F27">
            <w:rPr>
              <w:sz w:val="40"/>
              <w:szCs w:val="40"/>
            </w:rPr>
            <w:t>% d’</w:t>
          </w:r>
          <w:r>
            <w:rPr>
              <w:b/>
              <w:sz w:val="40"/>
              <w:szCs w:val="40"/>
            </w:rPr>
            <w:t>ANHYDRIDE SULFURIQUE</w:t>
          </w:r>
          <w:r w:rsidRPr="00BB4F27">
            <w:rPr>
              <w:b/>
              <w:sz w:val="40"/>
              <w:szCs w:val="40"/>
            </w:rPr>
            <w:t xml:space="preserve"> </w:t>
          </w:r>
          <w:r w:rsidRPr="00BB4F27">
            <w:rPr>
              <w:sz w:val="40"/>
              <w:szCs w:val="40"/>
            </w:rPr>
            <w:t>(SO</w:t>
          </w:r>
          <w:r w:rsidRPr="00BB4F27">
            <w:rPr>
              <w:sz w:val="40"/>
              <w:szCs w:val="40"/>
              <w:vertAlign w:val="subscript"/>
            </w:rPr>
            <w:t>3</w:t>
          </w:r>
          <w:r w:rsidRPr="00BB4F27">
            <w:rPr>
              <w:sz w:val="40"/>
              <w:szCs w:val="40"/>
            </w:rPr>
            <w:t>) total</w:t>
          </w:r>
        </w:p>
      </w:tc>
    </w:tr>
  </w:tbl>
  <w:p w:rsidR="00466F99" w:rsidRDefault="00466F9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0" w:type="auto"/>
      <w:jc w:val="center"/>
      <w:tblBorders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06"/>
    </w:tblGrid>
    <w:tr w:rsidR="0079392C" w:rsidRPr="00F83064" w:rsidTr="001B444D">
      <w:trPr>
        <w:trHeight w:val="1783"/>
        <w:jc w:val="center"/>
      </w:trPr>
      <w:tc>
        <w:tcPr>
          <w:tcW w:w="10606" w:type="dxa"/>
          <w:tcBorders>
            <w:top w:val="single" w:sz="24" w:space="0" w:color="auto"/>
            <w:bottom w:val="single" w:sz="18" w:space="0" w:color="auto"/>
          </w:tcBorders>
          <w:vAlign w:val="center"/>
        </w:tcPr>
        <w:p w:rsidR="007044AB" w:rsidRPr="00BB4F27" w:rsidRDefault="006A7B3F" w:rsidP="007044AB">
          <w:pPr>
            <w:pStyle w:val="Sansinterligne"/>
            <w:rPr>
              <w:sz w:val="40"/>
              <w:szCs w:val="40"/>
            </w:rPr>
          </w:pPr>
          <w:r>
            <w:rPr>
              <w:sz w:val="40"/>
              <w:szCs w:val="40"/>
            </w:rPr>
            <w:t>24</w:t>
          </w:r>
          <w:r w:rsidR="007044AB" w:rsidRPr="00BB4F27">
            <w:rPr>
              <w:sz w:val="40"/>
              <w:szCs w:val="40"/>
            </w:rPr>
            <w:t>% d’</w:t>
          </w:r>
          <w:r w:rsidR="007044AB" w:rsidRPr="00BB4F27">
            <w:rPr>
              <w:b/>
              <w:sz w:val="40"/>
              <w:szCs w:val="40"/>
            </w:rPr>
            <w:t>AZOTE</w:t>
          </w:r>
          <w:r w:rsidR="007044AB" w:rsidRPr="00BB4F27">
            <w:rPr>
              <w:sz w:val="40"/>
              <w:szCs w:val="40"/>
            </w:rPr>
            <w:t xml:space="preserve"> (N) total</w:t>
          </w:r>
        </w:p>
        <w:p w:rsidR="007044AB" w:rsidRPr="00BB4F27" w:rsidRDefault="006A7B3F" w:rsidP="007044AB">
          <w:pPr>
            <w:pStyle w:val="Sansinterligne"/>
            <w:numPr>
              <w:ilvl w:val="0"/>
              <w:numId w:val="4"/>
            </w:numPr>
            <w:rPr>
              <w:sz w:val="40"/>
              <w:szCs w:val="40"/>
            </w:rPr>
          </w:pPr>
          <w:r>
            <w:rPr>
              <w:sz w:val="40"/>
              <w:szCs w:val="40"/>
            </w:rPr>
            <w:t>12</w:t>
          </w:r>
          <w:r w:rsidR="007044AB" w:rsidRPr="00BB4F27">
            <w:rPr>
              <w:sz w:val="40"/>
              <w:szCs w:val="40"/>
            </w:rPr>
            <w:t xml:space="preserve">% d’azote </w:t>
          </w:r>
          <w:r w:rsidR="00530A19">
            <w:rPr>
              <w:sz w:val="40"/>
              <w:szCs w:val="40"/>
            </w:rPr>
            <w:t>ammoniacal</w:t>
          </w:r>
        </w:p>
        <w:p w:rsidR="0082463F" w:rsidRPr="0082463F" w:rsidRDefault="006A7B3F" w:rsidP="007044AB">
          <w:pPr>
            <w:pStyle w:val="En-tte"/>
            <w:numPr>
              <w:ilvl w:val="0"/>
              <w:numId w:val="4"/>
            </w:numPr>
            <w:jc w:val="both"/>
            <w:rPr>
              <w:b/>
              <w:sz w:val="48"/>
              <w:szCs w:val="48"/>
            </w:rPr>
          </w:pPr>
          <w:r>
            <w:rPr>
              <w:sz w:val="40"/>
              <w:szCs w:val="40"/>
            </w:rPr>
            <w:t>1</w:t>
          </w:r>
          <w:r w:rsidR="001B444D">
            <w:rPr>
              <w:sz w:val="40"/>
              <w:szCs w:val="40"/>
            </w:rPr>
            <w:t>2</w:t>
          </w:r>
          <w:r w:rsidR="007044AB" w:rsidRPr="00BB4F27">
            <w:rPr>
              <w:sz w:val="40"/>
              <w:szCs w:val="40"/>
            </w:rPr>
            <w:t xml:space="preserve">% d’azote </w:t>
          </w:r>
          <w:r>
            <w:rPr>
              <w:sz w:val="40"/>
              <w:szCs w:val="40"/>
            </w:rPr>
            <w:t>nitrique</w:t>
          </w:r>
        </w:p>
      </w:tc>
    </w:tr>
    <w:tr w:rsidR="00197867" w:rsidRPr="00F83064" w:rsidTr="00B42D1F">
      <w:trPr>
        <w:trHeight w:val="837"/>
        <w:jc w:val="center"/>
      </w:trPr>
      <w:tc>
        <w:tcPr>
          <w:tcW w:w="10606" w:type="dxa"/>
          <w:tcBorders>
            <w:top w:val="single" w:sz="24" w:space="0" w:color="auto"/>
            <w:bottom w:val="single" w:sz="18" w:space="0" w:color="auto"/>
          </w:tcBorders>
          <w:vAlign w:val="center"/>
        </w:tcPr>
        <w:p w:rsidR="00197867" w:rsidRPr="005C4B0F" w:rsidRDefault="006A7B3F" w:rsidP="00203A74">
          <w:pPr>
            <w:pStyle w:val="En-tte"/>
            <w:jc w:val="both"/>
            <w:rPr>
              <w:sz w:val="44"/>
              <w:szCs w:val="44"/>
            </w:rPr>
          </w:pPr>
          <w:r>
            <w:rPr>
              <w:sz w:val="40"/>
              <w:szCs w:val="40"/>
            </w:rPr>
            <w:t>5</w:t>
          </w:r>
          <w:r w:rsidR="001B444D" w:rsidRPr="001B444D">
            <w:rPr>
              <w:sz w:val="40"/>
              <w:szCs w:val="40"/>
            </w:rPr>
            <w:t>% d’</w:t>
          </w:r>
          <w:r w:rsidR="001B444D" w:rsidRPr="001B444D">
            <w:rPr>
              <w:b/>
              <w:sz w:val="40"/>
              <w:szCs w:val="40"/>
            </w:rPr>
            <w:t xml:space="preserve">OXYDE DE </w:t>
          </w:r>
          <w:r>
            <w:rPr>
              <w:b/>
              <w:sz w:val="40"/>
              <w:szCs w:val="40"/>
            </w:rPr>
            <w:t xml:space="preserve">CALCIUM </w:t>
          </w:r>
          <w:r w:rsidRPr="006A7B3F">
            <w:rPr>
              <w:sz w:val="40"/>
              <w:szCs w:val="40"/>
            </w:rPr>
            <w:t>(</w:t>
          </w:r>
          <w:proofErr w:type="spellStart"/>
          <w:r w:rsidRPr="006A7B3F">
            <w:rPr>
              <w:sz w:val="40"/>
              <w:szCs w:val="40"/>
            </w:rPr>
            <w:t>CaO</w:t>
          </w:r>
          <w:proofErr w:type="spellEnd"/>
          <w:r w:rsidRPr="006A7B3F">
            <w:rPr>
              <w:sz w:val="40"/>
              <w:szCs w:val="40"/>
            </w:rPr>
            <w:t>) soluble dans l’eau</w:t>
          </w:r>
        </w:p>
      </w:tc>
    </w:tr>
    <w:tr w:rsidR="00203A74" w:rsidRPr="00F83064" w:rsidTr="00B42D1F">
      <w:trPr>
        <w:trHeight w:val="942"/>
        <w:jc w:val="center"/>
      </w:trPr>
      <w:tc>
        <w:tcPr>
          <w:tcW w:w="10606" w:type="dxa"/>
          <w:tcBorders>
            <w:top w:val="single" w:sz="18" w:space="0" w:color="auto"/>
            <w:bottom w:val="single" w:sz="18" w:space="0" w:color="auto"/>
          </w:tcBorders>
          <w:vAlign w:val="center"/>
        </w:tcPr>
        <w:p w:rsidR="00203A74" w:rsidRDefault="006A7B3F" w:rsidP="00FB6FB3">
          <w:pPr>
            <w:pStyle w:val="En-tte"/>
            <w:jc w:val="both"/>
            <w:rPr>
              <w:sz w:val="40"/>
              <w:szCs w:val="40"/>
            </w:rPr>
          </w:pPr>
          <w:r>
            <w:rPr>
              <w:sz w:val="40"/>
              <w:szCs w:val="40"/>
            </w:rPr>
            <w:t>14</w:t>
          </w:r>
          <w:r w:rsidR="004B00FF">
            <w:rPr>
              <w:sz w:val="40"/>
              <w:szCs w:val="40"/>
            </w:rPr>
            <w:t>%</w:t>
          </w:r>
          <w:r w:rsidR="007044AB" w:rsidRPr="00BB4F27">
            <w:rPr>
              <w:sz w:val="40"/>
              <w:szCs w:val="40"/>
            </w:rPr>
            <w:t xml:space="preserve"> d’</w:t>
          </w:r>
          <w:r w:rsidR="007044AB">
            <w:rPr>
              <w:b/>
              <w:sz w:val="40"/>
              <w:szCs w:val="40"/>
            </w:rPr>
            <w:t>ANHYDRIDE SULFURIQUE</w:t>
          </w:r>
          <w:r w:rsidR="007044AB" w:rsidRPr="00BB4F27">
            <w:rPr>
              <w:b/>
              <w:sz w:val="40"/>
              <w:szCs w:val="40"/>
            </w:rPr>
            <w:t xml:space="preserve"> </w:t>
          </w:r>
          <w:r w:rsidR="007044AB" w:rsidRPr="00BB4F27">
            <w:rPr>
              <w:sz w:val="40"/>
              <w:szCs w:val="40"/>
            </w:rPr>
            <w:t>(SO</w:t>
          </w:r>
          <w:r w:rsidR="007044AB" w:rsidRPr="00BB4F27">
            <w:rPr>
              <w:sz w:val="40"/>
              <w:szCs w:val="40"/>
              <w:vertAlign w:val="subscript"/>
            </w:rPr>
            <w:t>3</w:t>
          </w:r>
          <w:r w:rsidR="007044AB" w:rsidRPr="00BB4F27">
            <w:rPr>
              <w:sz w:val="40"/>
              <w:szCs w:val="40"/>
            </w:rPr>
            <w:t>) total</w:t>
          </w:r>
        </w:p>
      </w:tc>
    </w:tr>
    <w:tr w:rsidR="00B42D1F" w:rsidRPr="00F83064" w:rsidTr="00B42D1F">
      <w:trPr>
        <w:trHeight w:val="641"/>
        <w:jc w:val="center"/>
      </w:trPr>
      <w:tc>
        <w:tcPr>
          <w:tcW w:w="10606" w:type="dxa"/>
          <w:tcBorders>
            <w:top w:val="single" w:sz="18" w:space="0" w:color="auto"/>
            <w:bottom w:val="single" w:sz="18" w:space="0" w:color="auto"/>
          </w:tcBorders>
          <w:vAlign w:val="center"/>
        </w:tcPr>
        <w:p w:rsidR="00B42D1F" w:rsidRDefault="00B42D1F" w:rsidP="00FB6FB3">
          <w:pPr>
            <w:pStyle w:val="En-tte"/>
            <w:jc w:val="both"/>
            <w:rPr>
              <w:sz w:val="40"/>
              <w:szCs w:val="40"/>
            </w:rPr>
          </w:pPr>
          <w:r>
            <w:rPr>
              <w:sz w:val="40"/>
              <w:szCs w:val="40"/>
            </w:rPr>
            <w:t>0,</w:t>
          </w:r>
          <w:r w:rsidR="006A7B3F">
            <w:rPr>
              <w:sz w:val="40"/>
              <w:szCs w:val="40"/>
            </w:rPr>
            <w:t>05</w:t>
          </w:r>
          <w:r>
            <w:rPr>
              <w:sz w:val="40"/>
              <w:szCs w:val="40"/>
            </w:rPr>
            <w:t xml:space="preserve">% de </w:t>
          </w:r>
          <w:r w:rsidR="006A7B3F">
            <w:rPr>
              <w:b/>
              <w:sz w:val="40"/>
              <w:szCs w:val="40"/>
            </w:rPr>
            <w:t>BORE</w:t>
          </w:r>
          <w:r>
            <w:rPr>
              <w:sz w:val="40"/>
              <w:szCs w:val="40"/>
            </w:rPr>
            <w:t xml:space="preserve"> (</w:t>
          </w:r>
          <w:r w:rsidR="006A7B3F">
            <w:rPr>
              <w:sz w:val="40"/>
              <w:szCs w:val="40"/>
            </w:rPr>
            <w:t>B</w:t>
          </w:r>
          <w:r>
            <w:rPr>
              <w:sz w:val="40"/>
              <w:szCs w:val="40"/>
            </w:rPr>
            <w:t xml:space="preserve">) </w:t>
          </w:r>
          <w:r w:rsidR="006A7B3F">
            <w:rPr>
              <w:sz w:val="40"/>
              <w:szCs w:val="40"/>
            </w:rPr>
            <w:t>soluble dans l’eau</w:t>
          </w:r>
        </w:p>
      </w:tc>
    </w:tr>
  </w:tbl>
  <w:p w:rsidR="00CC4A88" w:rsidRDefault="00CC4A88" w:rsidP="00197867">
    <w:pPr>
      <w:pStyle w:val="Pieddepag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6F3" w:rsidRDefault="00C006F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4498" w:rsidRDefault="00D74498" w:rsidP="00CC4A88">
      <w:pPr>
        <w:spacing w:after="0" w:line="240" w:lineRule="auto"/>
      </w:pPr>
      <w:r>
        <w:separator/>
      </w:r>
    </w:p>
  </w:footnote>
  <w:footnote w:type="continuationSeparator" w:id="0">
    <w:p w:rsidR="00D74498" w:rsidRDefault="00D74498" w:rsidP="00CC4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56"/>
      <w:gridCol w:w="5201"/>
      <w:gridCol w:w="3231"/>
    </w:tblGrid>
    <w:tr w:rsidR="00466F99" w:rsidRPr="00203A74" w:rsidTr="0079295B">
      <w:trPr>
        <w:jc w:val="center"/>
      </w:trPr>
      <w:tc>
        <w:tcPr>
          <w:tcW w:w="2556" w:type="dxa"/>
          <w:vAlign w:val="center"/>
        </w:tcPr>
        <w:p w:rsidR="00466F99" w:rsidRDefault="00466F99" w:rsidP="00466F99">
          <w:pPr>
            <w:pStyle w:val="En-tte"/>
            <w:jc w:val="center"/>
            <w:rPr>
              <w:b/>
            </w:rPr>
          </w:pPr>
          <w:r>
            <w:rPr>
              <w:b/>
              <w:noProof/>
              <w:lang w:eastAsia="fr-FR"/>
            </w:rPr>
            <w:drawing>
              <wp:inline distT="0" distB="0" distL="0" distR="0" wp14:anchorId="2CFE3C6F" wp14:editId="30614877">
                <wp:extent cx="1485900" cy="390525"/>
                <wp:effectExtent l="0" t="0" r="0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Fertiberi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5900" cy="390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466F99" w:rsidRDefault="00466F99" w:rsidP="00466F99">
          <w:pPr>
            <w:pStyle w:val="En-tte"/>
            <w:jc w:val="center"/>
            <w:rPr>
              <w:b/>
            </w:rPr>
          </w:pPr>
        </w:p>
        <w:p w:rsidR="00466F99" w:rsidRPr="0002513E" w:rsidRDefault="00466F99" w:rsidP="00466F99">
          <w:pPr>
            <w:pStyle w:val="En-tte"/>
            <w:jc w:val="center"/>
            <w:rPr>
              <w:rFonts w:ascii="Brush Script MT" w:hAnsi="Brush Script MT"/>
              <w:b/>
              <w:sz w:val="70"/>
              <w:szCs w:val="70"/>
              <w:lang w:val="en-US"/>
            </w:rPr>
          </w:pPr>
          <w:r>
            <w:rPr>
              <w:b/>
            </w:rPr>
            <w:t>V1-</w:t>
          </w:r>
          <w:r w:rsidR="00FB3A58">
            <w:t>02</w:t>
          </w:r>
          <w:r>
            <w:t>/2017</w:t>
          </w:r>
        </w:p>
      </w:tc>
      <w:tc>
        <w:tcPr>
          <w:tcW w:w="8432" w:type="dxa"/>
          <w:gridSpan w:val="2"/>
          <w:vAlign w:val="center"/>
        </w:tcPr>
        <w:p w:rsidR="00466F99" w:rsidRDefault="00466F99" w:rsidP="00466F99">
          <w:pPr>
            <w:pStyle w:val="En-tte"/>
            <w:jc w:val="right"/>
            <w:rPr>
              <w:b/>
              <w:sz w:val="84"/>
              <w:szCs w:val="84"/>
            </w:rPr>
          </w:pPr>
          <w:r w:rsidRPr="00530A19">
            <w:rPr>
              <w:b/>
              <w:sz w:val="84"/>
              <w:szCs w:val="84"/>
            </w:rPr>
            <w:t xml:space="preserve">NERGETIC </w:t>
          </w:r>
          <w:r>
            <w:rPr>
              <w:b/>
              <w:sz w:val="84"/>
              <w:szCs w:val="84"/>
            </w:rPr>
            <w:t>20</w:t>
          </w:r>
          <w:r w:rsidRPr="00530A19">
            <w:rPr>
              <w:b/>
              <w:sz w:val="84"/>
              <w:szCs w:val="84"/>
            </w:rPr>
            <w:t>.</w:t>
          </w:r>
          <w:r>
            <w:rPr>
              <w:b/>
              <w:sz w:val="84"/>
              <w:szCs w:val="84"/>
            </w:rPr>
            <w:t>08</w:t>
          </w:r>
          <w:r w:rsidRPr="00530A19">
            <w:rPr>
              <w:b/>
              <w:sz w:val="84"/>
              <w:szCs w:val="84"/>
            </w:rPr>
            <w:t>.1</w:t>
          </w:r>
          <w:r>
            <w:rPr>
              <w:b/>
              <w:sz w:val="84"/>
              <w:szCs w:val="84"/>
            </w:rPr>
            <w:t>0</w:t>
          </w:r>
          <w:r w:rsidRPr="00530A19">
            <w:rPr>
              <w:b/>
              <w:sz w:val="84"/>
              <w:szCs w:val="84"/>
            </w:rPr>
            <w:t xml:space="preserve"> </w:t>
          </w:r>
        </w:p>
        <w:p w:rsidR="00466F99" w:rsidRPr="00530A19" w:rsidRDefault="00466F99" w:rsidP="00466F99">
          <w:pPr>
            <w:pStyle w:val="En-tte"/>
            <w:jc w:val="right"/>
            <w:rPr>
              <w:b/>
              <w:sz w:val="84"/>
              <w:szCs w:val="84"/>
              <w:lang w:val="en-US"/>
            </w:rPr>
          </w:pPr>
          <w:r w:rsidRPr="00530A19">
            <w:rPr>
              <w:b/>
              <w:sz w:val="84"/>
              <w:szCs w:val="84"/>
            </w:rPr>
            <w:t>C-PRO</w:t>
          </w:r>
        </w:p>
      </w:tc>
    </w:tr>
    <w:tr w:rsidR="00466F99" w:rsidRPr="00203A74" w:rsidTr="0079295B">
      <w:trPr>
        <w:jc w:val="center"/>
      </w:trPr>
      <w:tc>
        <w:tcPr>
          <w:tcW w:w="10988" w:type="dxa"/>
          <w:gridSpan w:val="3"/>
        </w:tcPr>
        <w:p w:rsidR="00466F99" w:rsidRPr="00351DCA" w:rsidRDefault="00466F99" w:rsidP="00466F99">
          <w:pPr>
            <w:pStyle w:val="En-tte"/>
            <w:rPr>
              <w:lang w:val="en-US"/>
            </w:rPr>
          </w:pPr>
        </w:p>
      </w:tc>
    </w:tr>
    <w:tr w:rsidR="00466F99" w:rsidTr="0079295B">
      <w:trPr>
        <w:jc w:val="center"/>
      </w:trPr>
      <w:tc>
        <w:tcPr>
          <w:tcW w:w="7757" w:type="dxa"/>
          <w:gridSpan w:val="2"/>
          <w:tcBorders>
            <w:bottom w:val="single" w:sz="24" w:space="0" w:color="auto"/>
          </w:tcBorders>
        </w:tcPr>
        <w:p w:rsidR="00466F99" w:rsidRDefault="00466F99" w:rsidP="00466F99">
          <w:pPr>
            <w:pStyle w:val="En-tte"/>
          </w:pPr>
        </w:p>
      </w:tc>
      <w:tc>
        <w:tcPr>
          <w:tcW w:w="3231" w:type="dxa"/>
          <w:tcBorders>
            <w:bottom w:val="single" w:sz="24" w:space="0" w:color="auto"/>
          </w:tcBorders>
        </w:tcPr>
        <w:p w:rsidR="00466F99" w:rsidRDefault="00466F99" w:rsidP="00466F99">
          <w:pPr>
            <w:pStyle w:val="En-tte"/>
          </w:pPr>
        </w:p>
      </w:tc>
    </w:tr>
    <w:tr w:rsidR="00466F99" w:rsidRPr="00F83064" w:rsidTr="0079295B">
      <w:trPr>
        <w:trHeight w:val="1070"/>
        <w:jc w:val="center"/>
      </w:trPr>
      <w:tc>
        <w:tcPr>
          <w:tcW w:w="10988" w:type="dxa"/>
          <w:gridSpan w:val="3"/>
          <w:tcBorders>
            <w:top w:val="single" w:sz="24" w:space="0" w:color="auto"/>
            <w:left w:val="single" w:sz="24" w:space="0" w:color="auto"/>
            <w:bottom w:val="dotted" w:sz="4" w:space="0" w:color="auto"/>
            <w:right w:val="single" w:sz="24" w:space="0" w:color="auto"/>
          </w:tcBorders>
          <w:vAlign w:val="center"/>
        </w:tcPr>
        <w:p w:rsidR="00466F99" w:rsidRDefault="00466F99" w:rsidP="00466F99">
          <w:pPr>
            <w:pStyle w:val="En-tte"/>
            <w:jc w:val="center"/>
            <w:rPr>
              <w:b/>
              <w:sz w:val="48"/>
              <w:szCs w:val="48"/>
            </w:rPr>
          </w:pPr>
          <w:r>
            <w:rPr>
              <w:b/>
              <w:sz w:val="48"/>
              <w:szCs w:val="48"/>
            </w:rPr>
            <w:t>FERTIBERIA France – 10-12 Allée de la Connaissance</w:t>
          </w:r>
        </w:p>
        <w:p w:rsidR="00466F99" w:rsidRPr="00351DCA" w:rsidRDefault="00466F99" w:rsidP="00466F99">
          <w:pPr>
            <w:pStyle w:val="En-tte"/>
            <w:jc w:val="center"/>
            <w:rPr>
              <w:b/>
              <w:sz w:val="50"/>
              <w:szCs w:val="50"/>
            </w:rPr>
          </w:pPr>
          <w:r>
            <w:rPr>
              <w:b/>
              <w:sz w:val="48"/>
              <w:szCs w:val="48"/>
            </w:rPr>
            <w:t>77127 LIEUSAINT – EMB. 35131B</w:t>
          </w:r>
        </w:p>
      </w:tc>
    </w:tr>
    <w:tr w:rsidR="00466F99" w:rsidRPr="00F83064" w:rsidTr="0079295B">
      <w:trPr>
        <w:trHeight w:val="1122"/>
        <w:jc w:val="center"/>
      </w:trPr>
      <w:tc>
        <w:tcPr>
          <w:tcW w:w="7757" w:type="dxa"/>
          <w:gridSpan w:val="2"/>
          <w:tcBorders>
            <w:top w:val="dotted" w:sz="4" w:space="0" w:color="auto"/>
            <w:left w:val="single" w:sz="24" w:space="0" w:color="auto"/>
            <w:bottom w:val="dotted" w:sz="4" w:space="0" w:color="auto"/>
            <w:right w:val="dotted" w:sz="4" w:space="0" w:color="auto"/>
          </w:tcBorders>
          <w:vAlign w:val="center"/>
        </w:tcPr>
        <w:p w:rsidR="00466F99" w:rsidRDefault="00466F99" w:rsidP="00466F99">
          <w:pPr>
            <w:pStyle w:val="En-tte"/>
            <w:jc w:val="center"/>
            <w:rPr>
              <w:b/>
              <w:sz w:val="56"/>
              <w:szCs w:val="56"/>
            </w:rPr>
          </w:pPr>
          <w:r w:rsidRPr="00F83064">
            <w:rPr>
              <w:b/>
              <w:sz w:val="56"/>
              <w:szCs w:val="56"/>
            </w:rPr>
            <w:t>ENGRAIS CE</w:t>
          </w:r>
        </w:p>
        <w:p w:rsidR="00466F99" w:rsidRPr="00351DCA" w:rsidRDefault="00466F99" w:rsidP="00466F99">
          <w:pPr>
            <w:pStyle w:val="En-tte"/>
            <w:jc w:val="center"/>
            <w:rPr>
              <w:b/>
              <w:sz w:val="60"/>
              <w:szCs w:val="60"/>
            </w:rPr>
          </w:pPr>
          <w:r w:rsidRPr="00C20255">
            <w:rPr>
              <w:b/>
              <w:sz w:val="48"/>
              <w:szCs w:val="48"/>
            </w:rPr>
            <w:t>AMENDEMENT MINERAL BASIQUE</w:t>
          </w:r>
        </w:p>
      </w:tc>
      <w:tc>
        <w:tcPr>
          <w:tcW w:w="3231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single" w:sz="24" w:space="0" w:color="auto"/>
          </w:tcBorders>
          <w:vAlign w:val="center"/>
        </w:tcPr>
        <w:p w:rsidR="00466F99" w:rsidRPr="00351DCA" w:rsidRDefault="00466F99" w:rsidP="00466F99">
          <w:pPr>
            <w:pStyle w:val="En-tte"/>
            <w:jc w:val="center"/>
            <w:rPr>
              <w:b/>
              <w:sz w:val="60"/>
              <w:szCs w:val="60"/>
            </w:rPr>
          </w:pPr>
          <w:r w:rsidRPr="00351DCA">
            <w:rPr>
              <w:b/>
              <w:sz w:val="60"/>
              <w:szCs w:val="60"/>
            </w:rPr>
            <w:t>600kg net</w:t>
          </w:r>
        </w:p>
      </w:tc>
    </w:tr>
    <w:tr w:rsidR="00466F99" w:rsidRPr="00CF4CDF" w:rsidTr="0079295B">
      <w:trPr>
        <w:trHeight w:val="2006"/>
        <w:jc w:val="center"/>
      </w:trPr>
      <w:tc>
        <w:tcPr>
          <w:tcW w:w="10988" w:type="dxa"/>
          <w:gridSpan w:val="3"/>
          <w:tcBorders>
            <w:top w:val="dotted" w:sz="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  <w:vAlign w:val="center"/>
        </w:tcPr>
        <w:p w:rsidR="00466F99" w:rsidRPr="00C40431" w:rsidRDefault="00466F99" w:rsidP="00466F99">
          <w:pPr>
            <w:pStyle w:val="En-tte"/>
            <w:jc w:val="center"/>
            <w:rPr>
              <w:b/>
              <w:sz w:val="72"/>
              <w:szCs w:val="72"/>
            </w:rPr>
          </w:pPr>
          <w:r w:rsidRPr="004A7E45">
            <w:rPr>
              <w:b/>
              <w:sz w:val="56"/>
              <w:szCs w:val="56"/>
            </w:rPr>
            <w:t>Mélange d’amendements minéraux basiques</w:t>
          </w:r>
          <w:r>
            <w:rPr>
              <w:b/>
              <w:sz w:val="56"/>
              <w:szCs w:val="56"/>
            </w:rPr>
            <w:t xml:space="preserve"> naturels avec Engrais NPK (</w:t>
          </w:r>
          <w:r w:rsidRPr="004A7E45">
            <w:rPr>
              <w:b/>
              <w:sz w:val="56"/>
              <w:szCs w:val="56"/>
            </w:rPr>
            <w:t>SO</w:t>
          </w:r>
          <w:r w:rsidRPr="004A7E45">
            <w:rPr>
              <w:b/>
              <w:sz w:val="56"/>
              <w:szCs w:val="56"/>
              <w:vertAlign w:val="subscript"/>
            </w:rPr>
            <w:t>3</w:t>
          </w:r>
          <w:r w:rsidRPr="004A7E45">
            <w:rPr>
              <w:b/>
              <w:sz w:val="56"/>
              <w:szCs w:val="56"/>
            </w:rPr>
            <w:t xml:space="preserve">) </w:t>
          </w:r>
          <w:r>
            <w:rPr>
              <w:b/>
              <w:sz w:val="56"/>
              <w:szCs w:val="56"/>
            </w:rPr>
            <w:t>9</w:t>
          </w:r>
          <w:r w:rsidRPr="004A7E45">
            <w:rPr>
              <w:b/>
              <w:sz w:val="56"/>
              <w:szCs w:val="56"/>
            </w:rPr>
            <w:t>.</w:t>
          </w:r>
          <w:r>
            <w:rPr>
              <w:b/>
              <w:sz w:val="56"/>
              <w:szCs w:val="56"/>
            </w:rPr>
            <w:t>4</w:t>
          </w:r>
          <w:r w:rsidRPr="004A7E45">
            <w:rPr>
              <w:b/>
              <w:sz w:val="56"/>
              <w:szCs w:val="56"/>
            </w:rPr>
            <w:t>.</w:t>
          </w:r>
          <w:r>
            <w:rPr>
              <w:b/>
              <w:sz w:val="56"/>
              <w:szCs w:val="56"/>
            </w:rPr>
            <w:t>19</w:t>
          </w:r>
          <w:r w:rsidRPr="004A7E45">
            <w:rPr>
              <w:b/>
              <w:sz w:val="56"/>
              <w:szCs w:val="56"/>
            </w:rPr>
            <w:t xml:space="preserve"> (</w:t>
          </w:r>
          <w:r>
            <w:rPr>
              <w:b/>
              <w:sz w:val="56"/>
              <w:szCs w:val="56"/>
            </w:rPr>
            <w:t>17</w:t>
          </w:r>
          <w:r w:rsidRPr="004A7E45">
            <w:rPr>
              <w:b/>
              <w:sz w:val="56"/>
              <w:szCs w:val="56"/>
            </w:rPr>
            <w:t>) de mélange</w:t>
          </w:r>
        </w:p>
      </w:tc>
    </w:tr>
  </w:tbl>
  <w:p w:rsidR="00466F99" w:rsidRPr="00466F99" w:rsidRDefault="00466F99" w:rsidP="00466F9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56"/>
      <w:gridCol w:w="5201"/>
      <w:gridCol w:w="3231"/>
    </w:tblGrid>
    <w:tr w:rsidR="00F62F53" w:rsidRPr="00203A74" w:rsidTr="00203A74">
      <w:trPr>
        <w:jc w:val="center"/>
      </w:trPr>
      <w:tc>
        <w:tcPr>
          <w:tcW w:w="2556" w:type="dxa"/>
          <w:vAlign w:val="center"/>
        </w:tcPr>
        <w:p w:rsidR="00F62F53" w:rsidRDefault="00203A74" w:rsidP="00146696">
          <w:pPr>
            <w:pStyle w:val="En-tte"/>
            <w:jc w:val="center"/>
            <w:rPr>
              <w:b/>
            </w:rPr>
          </w:pPr>
          <w:r>
            <w:rPr>
              <w:b/>
              <w:noProof/>
              <w:lang w:eastAsia="fr-FR"/>
            </w:rPr>
            <w:drawing>
              <wp:inline distT="0" distB="0" distL="0" distR="0" wp14:anchorId="40D0D75A" wp14:editId="26E2603A">
                <wp:extent cx="1485900" cy="390525"/>
                <wp:effectExtent l="0" t="0" r="0" b="9525"/>
                <wp:docPr id="152" name="Image 15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Fertiberi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5900" cy="390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203A74" w:rsidRDefault="00203A74" w:rsidP="00146696">
          <w:pPr>
            <w:pStyle w:val="En-tte"/>
            <w:jc w:val="center"/>
            <w:rPr>
              <w:b/>
            </w:rPr>
          </w:pPr>
        </w:p>
        <w:p w:rsidR="00F62F53" w:rsidRPr="0002513E" w:rsidRDefault="00F62F53" w:rsidP="00203A74">
          <w:pPr>
            <w:pStyle w:val="En-tte"/>
            <w:jc w:val="center"/>
            <w:rPr>
              <w:rFonts w:ascii="Brush Script MT" w:hAnsi="Brush Script MT"/>
              <w:b/>
              <w:sz w:val="70"/>
              <w:szCs w:val="70"/>
              <w:lang w:val="en-US"/>
            </w:rPr>
          </w:pPr>
          <w:r>
            <w:rPr>
              <w:b/>
            </w:rPr>
            <w:t>V1-</w:t>
          </w:r>
          <w:r w:rsidR="008A3490">
            <w:t>0</w:t>
          </w:r>
          <w:r w:rsidR="00466F99">
            <w:t>2</w:t>
          </w:r>
          <w:r w:rsidR="00203A74">
            <w:t>/2017</w:t>
          </w:r>
        </w:p>
      </w:tc>
      <w:tc>
        <w:tcPr>
          <w:tcW w:w="8432" w:type="dxa"/>
          <w:gridSpan w:val="2"/>
          <w:vAlign w:val="center"/>
        </w:tcPr>
        <w:p w:rsidR="001B444D" w:rsidRDefault="00530A19" w:rsidP="00271D3D">
          <w:pPr>
            <w:pStyle w:val="En-tte"/>
            <w:jc w:val="right"/>
            <w:rPr>
              <w:b/>
              <w:sz w:val="84"/>
              <w:szCs w:val="84"/>
            </w:rPr>
          </w:pPr>
          <w:r w:rsidRPr="00530A19">
            <w:rPr>
              <w:b/>
              <w:sz w:val="84"/>
              <w:szCs w:val="84"/>
            </w:rPr>
            <w:t xml:space="preserve">NERGETIC </w:t>
          </w:r>
        </w:p>
        <w:p w:rsidR="00F62F53" w:rsidRPr="00530A19" w:rsidRDefault="001B444D" w:rsidP="001B444D">
          <w:pPr>
            <w:pStyle w:val="En-tte"/>
            <w:jc w:val="right"/>
            <w:rPr>
              <w:b/>
              <w:sz w:val="84"/>
              <w:szCs w:val="84"/>
              <w:lang w:val="en-US"/>
            </w:rPr>
          </w:pPr>
          <w:r>
            <w:rPr>
              <w:b/>
              <w:sz w:val="84"/>
              <w:szCs w:val="84"/>
            </w:rPr>
            <w:t xml:space="preserve"> </w:t>
          </w:r>
          <w:r w:rsidR="007044AB" w:rsidRPr="00530A19">
            <w:rPr>
              <w:b/>
              <w:sz w:val="84"/>
              <w:szCs w:val="84"/>
            </w:rPr>
            <w:t>C</w:t>
          </w:r>
          <w:r w:rsidR="00530A19" w:rsidRPr="00530A19">
            <w:rPr>
              <w:b/>
              <w:sz w:val="84"/>
              <w:szCs w:val="84"/>
            </w:rPr>
            <w:t>-PRO</w:t>
          </w:r>
          <w:r w:rsidR="006A7B3F">
            <w:rPr>
              <w:b/>
              <w:sz w:val="84"/>
              <w:szCs w:val="84"/>
            </w:rPr>
            <w:t xml:space="preserve"> DS+</w:t>
          </w:r>
        </w:p>
      </w:tc>
    </w:tr>
    <w:tr w:rsidR="00F62F53" w:rsidRPr="00203A74" w:rsidTr="00203A74">
      <w:trPr>
        <w:jc w:val="center"/>
      </w:trPr>
      <w:tc>
        <w:tcPr>
          <w:tcW w:w="10988" w:type="dxa"/>
          <w:gridSpan w:val="3"/>
        </w:tcPr>
        <w:p w:rsidR="00F62F53" w:rsidRPr="00351DCA" w:rsidRDefault="00F62F53" w:rsidP="00146696">
          <w:pPr>
            <w:pStyle w:val="En-tte"/>
            <w:rPr>
              <w:lang w:val="en-US"/>
            </w:rPr>
          </w:pPr>
        </w:p>
      </w:tc>
    </w:tr>
    <w:tr w:rsidR="00CC4A88" w:rsidTr="00203A74">
      <w:trPr>
        <w:jc w:val="center"/>
      </w:trPr>
      <w:tc>
        <w:tcPr>
          <w:tcW w:w="7757" w:type="dxa"/>
          <w:gridSpan w:val="2"/>
          <w:tcBorders>
            <w:bottom w:val="single" w:sz="24" w:space="0" w:color="auto"/>
          </w:tcBorders>
        </w:tcPr>
        <w:p w:rsidR="00CC4A88" w:rsidRDefault="00CC4A88" w:rsidP="002500C7">
          <w:pPr>
            <w:pStyle w:val="En-tte"/>
          </w:pPr>
        </w:p>
      </w:tc>
      <w:tc>
        <w:tcPr>
          <w:tcW w:w="3231" w:type="dxa"/>
          <w:tcBorders>
            <w:bottom w:val="single" w:sz="24" w:space="0" w:color="auto"/>
          </w:tcBorders>
        </w:tcPr>
        <w:p w:rsidR="00CC4A88" w:rsidRDefault="00CC4A88" w:rsidP="002500C7">
          <w:pPr>
            <w:pStyle w:val="En-tte"/>
          </w:pPr>
        </w:p>
      </w:tc>
    </w:tr>
    <w:tr w:rsidR="00CC4A88" w:rsidRPr="00F83064" w:rsidTr="00203A74">
      <w:trPr>
        <w:trHeight w:val="1070"/>
        <w:jc w:val="center"/>
      </w:trPr>
      <w:tc>
        <w:tcPr>
          <w:tcW w:w="10988" w:type="dxa"/>
          <w:gridSpan w:val="3"/>
          <w:tcBorders>
            <w:top w:val="single" w:sz="24" w:space="0" w:color="auto"/>
            <w:left w:val="single" w:sz="24" w:space="0" w:color="auto"/>
            <w:bottom w:val="dotted" w:sz="4" w:space="0" w:color="auto"/>
            <w:right w:val="single" w:sz="24" w:space="0" w:color="auto"/>
          </w:tcBorders>
          <w:vAlign w:val="center"/>
        </w:tcPr>
        <w:p w:rsidR="00203A74" w:rsidRDefault="00203A74" w:rsidP="00203A74">
          <w:pPr>
            <w:pStyle w:val="En-tte"/>
            <w:jc w:val="center"/>
            <w:rPr>
              <w:b/>
              <w:sz w:val="48"/>
              <w:szCs w:val="48"/>
            </w:rPr>
          </w:pPr>
          <w:r>
            <w:rPr>
              <w:b/>
              <w:sz w:val="48"/>
              <w:szCs w:val="48"/>
            </w:rPr>
            <w:t>FERTIBERIA France – 10-12 Allée de la Connaissance</w:t>
          </w:r>
        </w:p>
        <w:p w:rsidR="006A71A8" w:rsidRPr="00351DCA" w:rsidRDefault="00203A74" w:rsidP="00203A74">
          <w:pPr>
            <w:pStyle w:val="En-tte"/>
            <w:jc w:val="center"/>
            <w:rPr>
              <w:b/>
              <w:sz w:val="50"/>
              <w:szCs w:val="50"/>
            </w:rPr>
          </w:pPr>
          <w:r>
            <w:rPr>
              <w:b/>
              <w:sz w:val="48"/>
              <w:szCs w:val="48"/>
            </w:rPr>
            <w:t>77127 LIEUSAINT – EMB. 35131B</w:t>
          </w:r>
        </w:p>
      </w:tc>
    </w:tr>
    <w:tr w:rsidR="00CC4A88" w:rsidRPr="00F83064" w:rsidTr="00203A74">
      <w:trPr>
        <w:trHeight w:val="1122"/>
        <w:jc w:val="center"/>
      </w:trPr>
      <w:tc>
        <w:tcPr>
          <w:tcW w:w="7757" w:type="dxa"/>
          <w:gridSpan w:val="2"/>
          <w:tcBorders>
            <w:top w:val="dotted" w:sz="4" w:space="0" w:color="auto"/>
            <w:left w:val="single" w:sz="24" w:space="0" w:color="auto"/>
            <w:bottom w:val="dotted" w:sz="4" w:space="0" w:color="auto"/>
            <w:right w:val="dotted" w:sz="4" w:space="0" w:color="auto"/>
          </w:tcBorders>
          <w:vAlign w:val="center"/>
        </w:tcPr>
        <w:p w:rsidR="0079392C" w:rsidRPr="001B444D" w:rsidRDefault="00203A74" w:rsidP="001B444D">
          <w:pPr>
            <w:pStyle w:val="En-tte"/>
            <w:jc w:val="center"/>
            <w:rPr>
              <w:b/>
              <w:sz w:val="56"/>
              <w:szCs w:val="56"/>
            </w:rPr>
          </w:pPr>
          <w:r w:rsidRPr="00F83064">
            <w:rPr>
              <w:b/>
              <w:sz w:val="56"/>
              <w:szCs w:val="56"/>
            </w:rPr>
            <w:t>ENGRAIS CE</w:t>
          </w:r>
        </w:p>
      </w:tc>
      <w:tc>
        <w:tcPr>
          <w:tcW w:w="3231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single" w:sz="24" w:space="0" w:color="auto"/>
          </w:tcBorders>
          <w:vAlign w:val="center"/>
        </w:tcPr>
        <w:p w:rsidR="00CC4A88" w:rsidRPr="00351DCA" w:rsidRDefault="00466F99" w:rsidP="002500C7">
          <w:pPr>
            <w:pStyle w:val="En-tte"/>
            <w:jc w:val="center"/>
            <w:rPr>
              <w:b/>
              <w:sz w:val="60"/>
              <w:szCs w:val="60"/>
            </w:rPr>
          </w:pPr>
          <w:r>
            <w:rPr>
              <w:b/>
              <w:sz w:val="60"/>
              <w:szCs w:val="60"/>
            </w:rPr>
            <w:t>35</w:t>
          </w:r>
          <w:r w:rsidR="00CC4A88" w:rsidRPr="00351DCA">
            <w:rPr>
              <w:b/>
              <w:sz w:val="60"/>
              <w:szCs w:val="60"/>
            </w:rPr>
            <w:t>kg net</w:t>
          </w:r>
        </w:p>
      </w:tc>
    </w:tr>
    <w:tr w:rsidR="00CC4A88" w:rsidRPr="00C006F3" w:rsidTr="00203A74">
      <w:trPr>
        <w:trHeight w:val="2006"/>
        <w:jc w:val="center"/>
      </w:trPr>
      <w:tc>
        <w:tcPr>
          <w:tcW w:w="10988" w:type="dxa"/>
          <w:gridSpan w:val="3"/>
          <w:tcBorders>
            <w:top w:val="dotted" w:sz="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  <w:vAlign w:val="center"/>
        </w:tcPr>
        <w:p w:rsidR="00357483" w:rsidRPr="00C006F3" w:rsidRDefault="006A7B3F" w:rsidP="00B022A5">
          <w:pPr>
            <w:pStyle w:val="En-tte"/>
            <w:jc w:val="center"/>
            <w:rPr>
              <w:b/>
              <w:sz w:val="56"/>
              <w:szCs w:val="56"/>
              <w:lang w:val="en-US"/>
            </w:rPr>
          </w:pPr>
          <w:r>
            <w:rPr>
              <w:b/>
              <w:sz w:val="56"/>
              <w:szCs w:val="56"/>
              <w:lang w:val="en-US"/>
            </w:rPr>
            <w:t>NITRATE D’AMMONIAQUE CALCAIRE</w:t>
          </w:r>
        </w:p>
      </w:tc>
    </w:tr>
  </w:tbl>
  <w:p w:rsidR="00CC4A88" w:rsidRPr="00C006F3" w:rsidRDefault="00CC4A88">
    <w:pPr>
      <w:pStyle w:val="En-tte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6F3" w:rsidRDefault="00C006F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01850"/>
    <w:multiLevelType w:val="hybridMultilevel"/>
    <w:tmpl w:val="C71ABCDA"/>
    <w:lvl w:ilvl="0" w:tplc="1E4A40D6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4128B"/>
    <w:multiLevelType w:val="hybridMultilevel"/>
    <w:tmpl w:val="0FC2E772"/>
    <w:lvl w:ilvl="0" w:tplc="86B0A3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D7361"/>
    <w:multiLevelType w:val="hybridMultilevel"/>
    <w:tmpl w:val="E3105A02"/>
    <w:lvl w:ilvl="0" w:tplc="B7A0EF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C37A8"/>
    <w:multiLevelType w:val="hybridMultilevel"/>
    <w:tmpl w:val="F36AD964"/>
    <w:lvl w:ilvl="0" w:tplc="3606E6DA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6F704F"/>
    <w:multiLevelType w:val="hybridMultilevel"/>
    <w:tmpl w:val="C2B2BE76"/>
    <w:lvl w:ilvl="0" w:tplc="C21C4CDA">
      <w:numFmt w:val="bullet"/>
      <w:lvlText w:val="-"/>
      <w:lvlJc w:val="left"/>
      <w:pPr>
        <w:ind w:left="4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575"/>
    <w:rsid w:val="00002AB0"/>
    <w:rsid w:val="0002233F"/>
    <w:rsid w:val="00024E98"/>
    <w:rsid w:val="00032F13"/>
    <w:rsid w:val="000467B2"/>
    <w:rsid w:val="000564D7"/>
    <w:rsid w:val="0009734C"/>
    <w:rsid w:val="000E55AD"/>
    <w:rsid w:val="000F07D6"/>
    <w:rsid w:val="00102016"/>
    <w:rsid w:val="00102694"/>
    <w:rsid w:val="00124309"/>
    <w:rsid w:val="00180C50"/>
    <w:rsid w:val="00197867"/>
    <w:rsid w:val="001B444D"/>
    <w:rsid w:val="001F1029"/>
    <w:rsid w:val="00203A74"/>
    <w:rsid w:val="00232934"/>
    <w:rsid w:val="00246C69"/>
    <w:rsid w:val="00271D3D"/>
    <w:rsid w:val="00280805"/>
    <w:rsid w:val="002E1FAC"/>
    <w:rsid w:val="00323799"/>
    <w:rsid w:val="00330EB5"/>
    <w:rsid w:val="00351DCA"/>
    <w:rsid w:val="00357483"/>
    <w:rsid w:val="00370A50"/>
    <w:rsid w:val="003742D9"/>
    <w:rsid w:val="00385625"/>
    <w:rsid w:val="00392E35"/>
    <w:rsid w:val="003B4F9F"/>
    <w:rsid w:val="003E2EFB"/>
    <w:rsid w:val="00417775"/>
    <w:rsid w:val="00422046"/>
    <w:rsid w:val="00431EB3"/>
    <w:rsid w:val="00466F99"/>
    <w:rsid w:val="00485D38"/>
    <w:rsid w:val="004A2B82"/>
    <w:rsid w:val="004B00FF"/>
    <w:rsid w:val="00502B29"/>
    <w:rsid w:val="00530A19"/>
    <w:rsid w:val="00555DD2"/>
    <w:rsid w:val="005746BB"/>
    <w:rsid w:val="00575666"/>
    <w:rsid w:val="005944E1"/>
    <w:rsid w:val="005A638C"/>
    <w:rsid w:val="005C4B0F"/>
    <w:rsid w:val="005F6FD4"/>
    <w:rsid w:val="00627B1A"/>
    <w:rsid w:val="006471E0"/>
    <w:rsid w:val="00655D28"/>
    <w:rsid w:val="00664551"/>
    <w:rsid w:val="00677A9C"/>
    <w:rsid w:val="006A71A8"/>
    <w:rsid w:val="006A7B3F"/>
    <w:rsid w:val="006C34C9"/>
    <w:rsid w:val="006D6840"/>
    <w:rsid w:val="006E2EBE"/>
    <w:rsid w:val="006E5FCF"/>
    <w:rsid w:val="007044AB"/>
    <w:rsid w:val="007528AE"/>
    <w:rsid w:val="00756156"/>
    <w:rsid w:val="007800D0"/>
    <w:rsid w:val="0079392C"/>
    <w:rsid w:val="007A504E"/>
    <w:rsid w:val="007B4D11"/>
    <w:rsid w:val="007F1BF2"/>
    <w:rsid w:val="007F6C7A"/>
    <w:rsid w:val="008028FA"/>
    <w:rsid w:val="00823733"/>
    <w:rsid w:val="0082463F"/>
    <w:rsid w:val="00834A86"/>
    <w:rsid w:val="00834F8F"/>
    <w:rsid w:val="00853C22"/>
    <w:rsid w:val="00882797"/>
    <w:rsid w:val="008A3490"/>
    <w:rsid w:val="008C41C3"/>
    <w:rsid w:val="008D53A7"/>
    <w:rsid w:val="008F04F2"/>
    <w:rsid w:val="00905C89"/>
    <w:rsid w:val="00921454"/>
    <w:rsid w:val="009412AE"/>
    <w:rsid w:val="009828CF"/>
    <w:rsid w:val="009C1B40"/>
    <w:rsid w:val="009F4135"/>
    <w:rsid w:val="009F5F8A"/>
    <w:rsid w:val="00A06796"/>
    <w:rsid w:val="00A06C4E"/>
    <w:rsid w:val="00A23575"/>
    <w:rsid w:val="00A33A0D"/>
    <w:rsid w:val="00AA2814"/>
    <w:rsid w:val="00AD57C1"/>
    <w:rsid w:val="00AE0BDC"/>
    <w:rsid w:val="00AF585A"/>
    <w:rsid w:val="00B022A5"/>
    <w:rsid w:val="00B42D1F"/>
    <w:rsid w:val="00B7479B"/>
    <w:rsid w:val="00B94595"/>
    <w:rsid w:val="00BC3066"/>
    <w:rsid w:val="00BC48ED"/>
    <w:rsid w:val="00BE1A3C"/>
    <w:rsid w:val="00BF7EAF"/>
    <w:rsid w:val="00C006F3"/>
    <w:rsid w:val="00C375F3"/>
    <w:rsid w:val="00C40431"/>
    <w:rsid w:val="00C43C27"/>
    <w:rsid w:val="00C745D5"/>
    <w:rsid w:val="00C808C7"/>
    <w:rsid w:val="00CA5F83"/>
    <w:rsid w:val="00CC4A88"/>
    <w:rsid w:val="00CE50A8"/>
    <w:rsid w:val="00CF079F"/>
    <w:rsid w:val="00CF4CDF"/>
    <w:rsid w:val="00D3443E"/>
    <w:rsid w:val="00D449A5"/>
    <w:rsid w:val="00D74498"/>
    <w:rsid w:val="00DC4EF3"/>
    <w:rsid w:val="00E04DF4"/>
    <w:rsid w:val="00E45BC2"/>
    <w:rsid w:val="00E52A0C"/>
    <w:rsid w:val="00E550EE"/>
    <w:rsid w:val="00E66777"/>
    <w:rsid w:val="00E72D36"/>
    <w:rsid w:val="00E77027"/>
    <w:rsid w:val="00F373B2"/>
    <w:rsid w:val="00F4115B"/>
    <w:rsid w:val="00F62F53"/>
    <w:rsid w:val="00F761E4"/>
    <w:rsid w:val="00F93436"/>
    <w:rsid w:val="00FA49C4"/>
    <w:rsid w:val="00FB3A58"/>
    <w:rsid w:val="00FB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61228303"/>
  <w15:docId w15:val="{D5D8E915-67C9-433E-B06A-8EBFBA714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357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235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23575"/>
  </w:style>
  <w:style w:type="table" w:styleId="Grilledutableau">
    <w:name w:val="Table Grid"/>
    <w:basedOn w:val="TableauNormal"/>
    <w:uiPriority w:val="59"/>
    <w:rsid w:val="00A23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3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3575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CC4A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C4A88"/>
  </w:style>
  <w:style w:type="paragraph" w:styleId="Sansinterligne">
    <w:name w:val="No Spacing"/>
    <w:uiPriority w:val="1"/>
    <w:qFormat/>
    <w:rsid w:val="00203A74"/>
    <w:pPr>
      <w:spacing w:after="0" w:line="240" w:lineRule="auto"/>
    </w:pPr>
    <w:rPr>
      <w:rFonts w:eastAsiaTheme="minorEastAsia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87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8D23CD671C72408242CDC0DA2D6653" ma:contentTypeVersion="16" ma:contentTypeDescription="Crée un document." ma:contentTypeScope="" ma:versionID="fc116d9e560b4227310e6eee13de91d5">
  <xsd:schema xmlns:xsd="http://www.w3.org/2001/XMLSchema" xmlns:xs="http://www.w3.org/2001/XMLSchema" xmlns:p="http://schemas.microsoft.com/office/2006/metadata/properties" xmlns:ns2="c7000dd3-e258-4b02-b3a9-3b960272e70f" xmlns:ns3="7298413e-c04e-4f19-a473-2241ea9d7eb4" targetNamespace="http://schemas.microsoft.com/office/2006/metadata/properties" ma:root="true" ma:fieldsID="97765b64e2f549602b60dc73f92b0f6f" ns2:_="" ns3:_="">
    <xsd:import namespace="c7000dd3-e258-4b02-b3a9-3b960272e70f"/>
    <xsd:import namespace="7298413e-c04e-4f19-a473-2241ea9d7e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00dd3-e258-4b02-b3a9-3b960272e7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7befcbd-de73-4a17-a673-116cb71587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8413e-c04e-4f19-a473-2241ea9d7e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717495b-7af3-46f7-88a8-c5756cc9810c}" ma:internalName="TaxCatchAll" ma:showField="CatchAllData" ma:web="7298413e-c04e-4f19-a473-2241ea9d7e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2F80D2-CF90-40BD-8213-74E3E23B6E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552531-349B-4D1A-9874-97463AC0B7CE}"/>
</file>

<file path=customXml/itemProps3.xml><?xml version="1.0" encoding="utf-8"?>
<ds:datastoreItem xmlns:ds="http://schemas.openxmlformats.org/officeDocument/2006/customXml" ds:itemID="{6A3ED531-86E0-4107-91BF-75A90A40A2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denis.lefevre</dc:creator>
  <cp:lastModifiedBy>Blandine SAUVE</cp:lastModifiedBy>
  <cp:revision>2</cp:revision>
  <cp:lastPrinted>2017-04-04T14:46:00Z</cp:lastPrinted>
  <dcterms:created xsi:type="dcterms:W3CDTF">2018-02-01T10:19:00Z</dcterms:created>
  <dcterms:modified xsi:type="dcterms:W3CDTF">2018-02-01T10:19:00Z</dcterms:modified>
</cp:coreProperties>
</file>